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A2F" w:rsidRPr="00961A2F" w:rsidRDefault="00961A2F" w:rsidP="00961A2F">
      <w:pPr>
        <w:rPr>
          <w:rFonts w:ascii="Arial" w:hAnsi="Arial" w:cs="Arial"/>
          <w:sz w:val="24"/>
          <w:szCs w:val="24"/>
          <w:lang w:val="en-US"/>
        </w:rPr>
      </w:pPr>
      <w:r w:rsidRPr="00961A2F">
        <w:rPr>
          <w:rFonts w:ascii="Arial" w:hAnsi="Arial" w:cs="Arial"/>
          <w:sz w:val="24"/>
          <w:szCs w:val="24"/>
          <w:lang w:val="en-US"/>
        </w:rPr>
        <w:t>Greetings</w:t>
      </w:r>
    </w:p>
    <w:p w:rsidR="00961A2F" w:rsidRPr="00961A2F" w:rsidRDefault="00961A2F" w:rsidP="00961A2F">
      <w:pPr>
        <w:rPr>
          <w:rFonts w:ascii="Arial" w:hAnsi="Arial" w:cs="Arial"/>
          <w:sz w:val="24"/>
          <w:szCs w:val="24"/>
          <w:lang w:val="en-US"/>
        </w:rPr>
      </w:pPr>
    </w:p>
    <w:p w:rsidR="00961A2F" w:rsidRPr="00961A2F" w:rsidRDefault="00961A2F" w:rsidP="00961A2F">
      <w:pPr>
        <w:rPr>
          <w:rFonts w:ascii="Arial" w:hAnsi="Arial" w:cs="Arial"/>
          <w:sz w:val="24"/>
          <w:szCs w:val="24"/>
          <w:lang w:val="en-US"/>
        </w:rPr>
      </w:pPr>
      <w:r w:rsidRPr="00961A2F">
        <w:rPr>
          <w:rFonts w:ascii="Arial" w:hAnsi="Arial" w:cs="Arial"/>
          <w:sz w:val="24"/>
          <w:szCs w:val="24"/>
          <w:lang w:val="en-US"/>
        </w:rPr>
        <w:t>I’m writing today as a representative from AIDE Canada, as I feel I have a resource that could be used within your community.</w:t>
      </w:r>
    </w:p>
    <w:p w:rsidR="00961A2F" w:rsidRPr="00961A2F" w:rsidRDefault="00961A2F" w:rsidP="00961A2F">
      <w:pPr>
        <w:rPr>
          <w:rFonts w:ascii="Arial" w:hAnsi="Arial" w:cs="Arial"/>
          <w:sz w:val="24"/>
          <w:szCs w:val="24"/>
          <w:lang w:val="en-US"/>
        </w:rPr>
      </w:pPr>
      <w:r w:rsidRPr="00961A2F">
        <w:rPr>
          <w:rFonts w:ascii="Arial" w:hAnsi="Arial" w:cs="Arial"/>
          <w:sz w:val="24"/>
          <w:szCs w:val="24"/>
          <w:lang w:val="en-US"/>
        </w:rPr>
        <w:t>As a collective, we are curating some of our content and sending it out to groups that we feel could benefit from it.</w:t>
      </w:r>
    </w:p>
    <w:p w:rsidR="00961A2F" w:rsidRPr="00961A2F" w:rsidRDefault="00961A2F" w:rsidP="00961A2F">
      <w:pPr>
        <w:rPr>
          <w:rFonts w:ascii="Arial" w:hAnsi="Arial" w:cs="Arial"/>
          <w:sz w:val="24"/>
          <w:szCs w:val="24"/>
          <w:lang w:val="en-US"/>
        </w:rPr>
      </w:pPr>
    </w:p>
    <w:p w:rsidR="00961A2F" w:rsidRPr="00961A2F" w:rsidRDefault="00961A2F" w:rsidP="00961A2F">
      <w:pPr>
        <w:rPr>
          <w:rFonts w:ascii="Arial" w:hAnsi="Arial" w:cs="Arial"/>
          <w:sz w:val="24"/>
          <w:szCs w:val="24"/>
          <w:shd w:val="clear" w:color="auto" w:fill="FFFFFF"/>
          <w:lang w:val="en-US"/>
        </w:rPr>
      </w:pPr>
      <w:r w:rsidRPr="00961A2F">
        <w:rPr>
          <w:rFonts w:ascii="Arial" w:hAnsi="Arial" w:cs="Arial"/>
          <w:color w:val="000000"/>
          <w:sz w:val="24"/>
          <w:szCs w:val="24"/>
          <w:shd w:val="clear" w:color="auto" w:fill="FFFFFF"/>
          <w:lang w:val="en-US"/>
        </w:rPr>
        <w:t xml:space="preserve">Sleeping issues are often reported among the developmental disability population and are particularly common in children and youth on the autism spectrum. </w:t>
      </w:r>
    </w:p>
    <w:p w:rsidR="00961A2F" w:rsidRPr="00961A2F" w:rsidRDefault="00961A2F" w:rsidP="00961A2F">
      <w:pPr>
        <w:rPr>
          <w:rFonts w:ascii="Arial" w:hAnsi="Arial" w:cs="Arial"/>
          <w:sz w:val="24"/>
          <w:szCs w:val="24"/>
          <w:shd w:val="clear" w:color="auto" w:fill="FFFFFF"/>
          <w:lang w:val="en-US"/>
        </w:rPr>
      </w:pPr>
      <w:r w:rsidRPr="00961A2F">
        <w:rPr>
          <w:rFonts w:ascii="Arial" w:hAnsi="Arial" w:cs="Arial"/>
          <w:color w:val="000000"/>
          <w:sz w:val="24"/>
          <w:szCs w:val="24"/>
          <w:shd w:val="clear" w:color="auto" w:fill="FFFFFF"/>
          <w:lang w:val="en-US"/>
        </w:rPr>
        <w:t>Today I am bringing you a short, animated video and a toolkit on the issue, and things that can help.</w:t>
      </w:r>
    </w:p>
    <w:p w:rsidR="00961A2F" w:rsidRPr="00961A2F" w:rsidRDefault="00961A2F" w:rsidP="00961A2F">
      <w:pPr>
        <w:rPr>
          <w:rFonts w:ascii="Arial" w:hAnsi="Arial" w:cs="Arial"/>
          <w:sz w:val="24"/>
          <w:szCs w:val="24"/>
          <w:shd w:val="clear" w:color="auto" w:fill="FFFFFF"/>
          <w:lang w:val="en-US"/>
        </w:rPr>
      </w:pPr>
    </w:p>
    <w:p w:rsidR="00961A2F" w:rsidRPr="00961A2F" w:rsidRDefault="00961A2F" w:rsidP="00961A2F">
      <w:pPr>
        <w:rPr>
          <w:rFonts w:ascii="Arial" w:hAnsi="Arial" w:cs="Arial"/>
          <w:sz w:val="24"/>
          <w:szCs w:val="24"/>
          <w:shd w:val="clear" w:color="auto" w:fill="FFFFFF"/>
          <w:lang w:val="en-US"/>
        </w:rPr>
      </w:pPr>
      <w:r w:rsidRPr="00961A2F">
        <w:rPr>
          <w:rFonts w:ascii="Arial" w:hAnsi="Arial" w:cs="Arial"/>
          <w:color w:val="000000"/>
          <w:sz w:val="24"/>
          <w:szCs w:val="24"/>
          <w:shd w:val="clear" w:color="auto" w:fill="FFFFFF"/>
          <w:lang w:val="en-US"/>
        </w:rPr>
        <w:t>The toolkit summarizes our current knowledge around sleep differences in individuals with developmental disabilities and provides an overview of evidence-based strategies that can be tried at home. There are also links to additional resources and questionnaires that can help you discuss these challenges with your child's medical team.</w:t>
      </w:r>
    </w:p>
    <w:p w:rsidR="00961A2F" w:rsidRPr="00961A2F" w:rsidRDefault="00961A2F" w:rsidP="00961A2F">
      <w:pPr>
        <w:rPr>
          <w:rFonts w:ascii="Arial" w:hAnsi="Arial" w:cs="Arial"/>
          <w:sz w:val="24"/>
          <w:szCs w:val="24"/>
          <w:lang w:val="en-US"/>
        </w:rPr>
      </w:pPr>
    </w:p>
    <w:p w:rsidR="00961A2F" w:rsidRPr="00961A2F" w:rsidRDefault="00961A2F" w:rsidP="00961A2F">
      <w:pPr>
        <w:rPr>
          <w:rFonts w:ascii="Arial" w:hAnsi="Arial" w:cs="Arial"/>
          <w:sz w:val="24"/>
          <w:szCs w:val="24"/>
          <w:lang w:val="en-US"/>
        </w:rPr>
      </w:pPr>
      <w:r w:rsidRPr="00961A2F">
        <w:rPr>
          <w:rFonts w:ascii="Arial" w:hAnsi="Arial" w:cs="Arial"/>
          <w:color w:val="000000"/>
          <w:sz w:val="24"/>
          <w:szCs w:val="24"/>
          <w:shd w:val="clear" w:color="auto" w:fill="FFFFFF"/>
          <w:lang w:val="en-US"/>
        </w:rPr>
        <w:t xml:space="preserve">The short, animated video provides tips for developing healthy sleep habits for individuals with developmental disabilities. The script was written by Dr. Penny </w:t>
      </w:r>
      <w:proofErr w:type="spellStart"/>
      <w:r w:rsidRPr="00961A2F">
        <w:rPr>
          <w:rFonts w:ascii="Arial" w:hAnsi="Arial" w:cs="Arial"/>
          <w:color w:val="000000"/>
          <w:sz w:val="24"/>
          <w:szCs w:val="24"/>
          <w:shd w:val="clear" w:color="auto" w:fill="FFFFFF"/>
          <w:lang w:val="en-US"/>
        </w:rPr>
        <w:t>Corkum</w:t>
      </w:r>
      <w:proofErr w:type="spellEnd"/>
      <w:r w:rsidRPr="00961A2F">
        <w:rPr>
          <w:rFonts w:ascii="Arial" w:hAnsi="Arial" w:cs="Arial"/>
          <w:color w:val="000000"/>
          <w:sz w:val="24"/>
          <w:szCs w:val="24"/>
          <w:shd w:val="clear" w:color="auto" w:fill="FFFFFF"/>
          <w:lang w:val="en-US"/>
        </w:rPr>
        <w:t xml:space="preserve"> of Dalhousie University and was developed and narrated by Dr. Fakhri </w:t>
      </w:r>
      <w:proofErr w:type="spellStart"/>
      <w:r w:rsidRPr="00961A2F">
        <w:rPr>
          <w:rFonts w:ascii="Arial" w:hAnsi="Arial" w:cs="Arial"/>
          <w:color w:val="000000"/>
          <w:sz w:val="24"/>
          <w:szCs w:val="24"/>
          <w:shd w:val="clear" w:color="auto" w:fill="FFFFFF"/>
          <w:lang w:val="en-US"/>
        </w:rPr>
        <w:t>Shafai</w:t>
      </w:r>
      <w:proofErr w:type="spellEnd"/>
      <w:r w:rsidRPr="00961A2F">
        <w:rPr>
          <w:rFonts w:ascii="Arial" w:hAnsi="Arial" w:cs="Arial"/>
          <w:color w:val="000000"/>
          <w:sz w:val="24"/>
          <w:szCs w:val="24"/>
          <w:shd w:val="clear" w:color="auto" w:fill="FFFFFF"/>
          <w:lang w:val="en-US"/>
        </w:rPr>
        <w:t xml:space="preserve"> of AIDE Canada.</w:t>
      </w:r>
    </w:p>
    <w:p w:rsidR="00961A2F" w:rsidRPr="00961A2F" w:rsidRDefault="00961A2F" w:rsidP="00961A2F">
      <w:pPr>
        <w:rPr>
          <w:rFonts w:ascii="Arial" w:hAnsi="Arial" w:cs="Arial"/>
          <w:sz w:val="24"/>
          <w:szCs w:val="24"/>
          <w:lang w:val="en-US"/>
        </w:rPr>
      </w:pPr>
      <w:r w:rsidRPr="00961A2F">
        <w:rPr>
          <w:rFonts w:ascii="Arial" w:hAnsi="Arial" w:cs="Arial"/>
          <w:sz w:val="24"/>
          <w:szCs w:val="24"/>
          <w:lang w:val="en-US"/>
        </w:rPr>
        <w:t>Below is a link to the video we have created for your perusal.  Please pass it around to those you feel may benefit from it. We also have many other toolkits, webinars, articles, and infographics regarding Sleep and many other topics you may find helpful on our website.</w:t>
      </w:r>
    </w:p>
    <w:p w:rsidR="00961A2F" w:rsidRPr="00961A2F" w:rsidRDefault="00961A2F" w:rsidP="00961A2F">
      <w:pPr>
        <w:rPr>
          <w:rFonts w:ascii="Arial" w:hAnsi="Arial" w:cs="Arial"/>
          <w:sz w:val="24"/>
          <w:szCs w:val="24"/>
          <w:lang w:val="en-US"/>
        </w:rPr>
      </w:pPr>
    </w:p>
    <w:p w:rsidR="00961A2F" w:rsidRPr="00961A2F" w:rsidRDefault="00961A2F" w:rsidP="00961A2F">
      <w:pPr>
        <w:rPr>
          <w:rFonts w:ascii="Arial" w:hAnsi="Arial" w:cs="Arial"/>
          <w:sz w:val="24"/>
          <w:szCs w:val="24"/>
          <w:lang w:val="en-US"/>
        </w:rPr>
      </w:pPr>
      <w:r w:rsidRPr="00961A2F">
        <w:rPr>
          <w:rFonts w:ascii="Arial" w:hAnsi="Arial" w:cs="Arial"/>
          <w:b/>
          <w:bCs/>
          <w:sz w:val="24"/>
          <w:szCs w:val="24"/>
          <w:lang w:val="en-US"/>
        </w:rPr>
        <w:t>Video link</w:t>
      </w:r>
      <w:r w:rsidRPr="00961A2F">
        <w:rPr>
          <w:rFonts w:ascii="Arial" w:hAnsi="Arial" w:cs="Arial"/>
          <w:sz w:val="24"/>
          <w:szCs w:val="24"/>
          <w:lang w:val="en-US"/>
        </w:rPr>
        <w:t xml:space="preserve">: </w:t>
      </w:r>
      <w:hyperlink r:id="rId5" w:history="1">
        <w:r w:rsidRPr="00961A2F">
          <w:rPr>
            <w:rStyle w:val="Hyperlink"/>
            <w:rFonts w:ascii="Arial" w:hAnsi="Arial" w:cs="Arial"/>
            <w:sz w:val="24"/>
            <w:szCs w:val="24"/>
            <w:lang w:val="en-US"/>
          </w:rPr>
          <w:t>https://aidecanada.ca/learn/health/developing-healthy-sleep-habits-animated</w:t>
        </w:r>
      </w:hyperlink>
    </w:p>
    <w:p w:rsidR="00961A2F" w:rsidRPr="00961A2F" w:rsidRDefault="00961A2F" w:rsidP="00961A2F">
      <w:pPr>
        <w:rPr>
          <w:rFonts w:ascii="Arial" w:hAnsi="Arial" w:cs="Arial"/>
          <w:sz w:val="24"/>
          <w:szCs w:val="24"/>
          <w:lang w:val="en-US"/>
        </w:rPr>
      </w:pPr>
    </w:p>
    <w:p w:rsidR="00961A2F" w:rsidRPr="00961A2F" w:rsidRDefault="00961A2F" w:rsidP="00961A2F">
      <w:pPr>
        <w:rPr>
          <w:rFonts w:ascii="Arial" w:hAnsi="Arial" w:cs="Arial"/>
          <w:sz w:val="24"/>
          <w:szCs w:val="24"/>
          <w:lang w:val="en-US"/>
        </w:rPr>
      </w:pPr>
      <w:r w:rsidRPr="00961A2F">
        <w:rPr>
          <w:rFonts w:ascii="Arial" w:hAnsi="Arial" w:cs="Arial"/>
          <w:b/>
          <w:bCs/>
          <w:sz w:val="24"/>
          <w:szCs w:val="24"/>
          <w:lang w:val="en-US"/>
        </w:rPr>
        <w:t>Overview</w:t>
      </w:r>
      <w:r w:rsidRPr="00961A2F">
        <w:rPr>
          <w:rFonts w:ascii="Arial" w:hAnsi="Arial" w:cs="Arial"/>
          <w:sz w:val="24"/>
          <w:szCs w:val="24"/>
          <w:lang w:val="en-US"/>
        </w:rPr>
        <w:t>:  </w:t>
      </w:r>
      <w:hyperlink r:id="rId6" w:history="1">
        <w:r w:rsidRPr="00961A2F">
          <w:rPr>
            <w:rStyle w:val="Hyperlink"/>
            <w:rFonts w:ascii="Arial" w:hAnsi="Arial" w:cs="Arial"/>
            <w:sz w:val="24"/>
            <w:szCs w:val="24"/>
            <w:lang w:val="en-US"/>
          </w:rPr>
          <w:t>https://aidecanada.ca/learn/behavioral-supports/sleep-challenges-in-developmental-disabilities</w:t>
        </w:r>
      </w:hyperlink>
    </w:p>
    <w:p w:rsidR="00961A2F" w:rsidRPr="00961A2F" w:rsidRDefault="00961A2F" w:rsidP="00961A2F">
      <w:pPr>
        <w:rPr>
          <w:rFonts w:ascii="Arial" w:hAnsi="Arial" w:cs="Arial"/>
          <w:sz w:val="24"/>
          <w:szCs w:val="24"/>
          <w:lang w:val="en-US"/>
        </w:rPr>
      </w:pPr>
    </w:p>
    <w:p w:rsidR="00961A2F" w:rsidRPr="00961A2F" w:rsidRDefault="00961A2F" w:rsidP="00961A2F">
      <w:pPr>
        <w:rPr>
          <w:rFonts w:ascii="Arial" w:hAnsi="Arial" w:cs="Arial"/>
          <w:sz w:val="24"/>
          <w:szCs w:val="24"/>
          <w:lang w:val="en-US"/>
        </w:rPr>
      </w:pPr>
      <w:r w:rsidRPr="00961A2F">
        <w:rPr>
          <w:rFonts w:ascii="Arial" w:hAnsi="Arial" w:cs="Arial"/>
          <w:b/>
          <w:bCs/>
          <w:sz w:val="24"/>
          <w:szCs w:val="24"/>
          <w:lang w:val="en-US"/>
        </w:rPr>
        <w:t>Website</w:t>
      </w:r>
      <w:r w:rsidRPr="00961A2F">
        <w:rPr>
          <w:rFonts w:ascii="Arial" w:hAnsi="Arial" w:cs="Arial"/>
          <w:sz w:val="24"/>
          <w:szCs w:val="24"/>
          <w:lang w:val="en-US"/>
        </w:rPr>
        <w:t xml:space="preserve">:    </w:t>
      </w:r>
      <w:hyperlink r:id="rId7" w:history="1">
        <w:r w:rsidRPr="00961A2F">
          <w:rPr>
            <w:rStyle w:val="Hyperlink"/>
            <w:rFonts w:ascii="Arial" w:hAnsi="Arial" w:cs="Arial"/>
            <w:sz w:val="24"/>
            <w:szCs w:val="24"/>
            <w:lang w:val="en-US"/>
          </w:rPr>
          <w:t>https://aidecanada.ca/</w:t>
        </w:r>
      </w:hyperlink>
    </w:p>
    <w:p w:rsidR="00961A2F" w:rsidRPr="00961A2F" w:rsidRDefault="00961A2F" w:rsidP="00961A2F">
      <w:pPr>
        <w:rPr>
          <w:rFonts w:ascii="Arial" w:hAnsi="Arial" w:cs="Arial"/>
          <w:sz w:val="24"/>
          <w:szCs w:val="24"/>
          <w:lang w:val="en-US"/>
        </w:rPr>
      </w:pPr>
    </w:p>
    <w:p w:rsidR="00961A2F" w:rsidRPr="00961A2F" w:rsidRDefault="00961A2F" w:rsidP="00961A2F">
      <w:pPr>
        <w:rPr>
          <w:rFonts w:ascii="Arial" w:hAnsi="Arial" w:cs="Arial"/>
          <w:sz w:val="24"/>
          <w:szCs w:val="24"/>
          <w:lang w:val="en-US"/>
        </w:rPr>
      </w:pPr>
      <w:r w:rsidRPr="00961A2F">
        <w:rPr>
          <w:rFonts w:ascii="Arial" w:hAnsi="Arial" w:cs="Arial"/>
          <w:sz w:val="24"/>
          <w:szCs w:val="24"/>
          <w:lang w:val="en-US"/>
        </w:rPr>
        <w:t>Other helpful resources included on the website are:</w:t>
      </w:r>
    </w:p>
    <w:p w:rsidR="00961A2F" w:rsidRPr="00961A2F" w:rsidRDefault="00961A2F" w:rsidP="00961A2F">
      <w:pPr>
        <w:rPr>
          <w:rFonts w:ascii="Arial" w:hAnsi="Arial" w:cs="Arial"/>
          <w:sz w:val="24"/>
          <w:szCs w:val="24"/>
          <w:lang w:val="en-US"/>
        </w:rPr>
      </w:pPr>
    </w:p>
    <w:p w:rsidR="00961A2F" w:rsidRPr="00961A2F" w:rsidRDefault="00961A2F" w:rsidP="00961A2F">
      <w:pPr>
        <w:numPr>
          <w:ilvl w:val="0"/>
          <w:numId w:val="1"/>
        </w:numPr>
        <w:spacing w:line="252" w:lineRule="auto"/>
        <w:rPr>
          <w:rFonts w:ascii="Arial" w:eastAsia="Times New Roman" w:hAnsi="Arial" w:cs="Arial"/>
          <w:sz w:val="24"/>
          <w:szCs w:val="24"/>
          <w:lang w:val="en-US"/>
        </w:rPr>
      </w:pPr>
      <w:r w:rsidRPr="00961A2F">
        <w:rPr>
          <w:rFonts w:ascii="Arial" w:eastAsia="Times New Roman" w:hAnsi="Arial" w:cs="Arial"/>
          <w:sz w:val="24"/>
          <w:szCs w:val="24"/>
          <w:lang w:val="en-US"/>
        </w:rPr>
        <w:t>a free, nation-wide lending library</w:t>
      </w:r>
    </w:p>
    <w:p w:rsidR="00961A2F" w:rsidRPr="00961A2F" w:rsidRDefault="00961A2F" w:rsidP="00961A2F">
      <w:pPr>
        <w:numPr>
          <w:ilvl w:val="0"/>
          <w:numId w:val="1"/>
        </w:numPr>
        <w:spacing w:line="252" w:lineRule="auto"/>
        <w:rPr>
          <w:rFonts w:ascii="Arial" w:eastAsia="Times New Roman" w:hAnsi="Arial" w:cs="Arial"/>
          <w:sz w:val="24"/>
          <w:szCs w:val="24"/>
          <w:lang w:val="en-US"/>
        </w:rPr>
      </w:pPr>
      <w:r w:rsidRPr="00961A2F">
        <w:rPr>
          <w:rFonts w:ascii="Arial" w:eastAsia="Times New Roman" w:hAnsi="Arial" w:cs="Arial"/>
          <w:sz w:val="24"/>
          <w:szCs w:val="24"/>
          <w:lang w:val="en-US"/>
        </w:rPr>
        <w:t xml:space="preserve">a database of articles and research summaries focused on autism and/or intellectual disability </w:t>
      </w:r>
    </w:p>
    <w:p w:rsidR="00961A2F" w:rsidRPr="00961A2F" w:rsidRDefault="00961A2F" w:rsidP="00961A2F">
      <w:pPr>
        <w:numPr>
          <w:ilvl w:val="0"/>
          <w:numId w:val="1"/>
        </w:numPr>
        <w:spacing w:line="252" w:lineRule="auto"/>
        <w:rPr>
          <w:rFonts w:ascii="Arial" w:eastAsia="Times New Roman" w:hAnsi="Arial" w:cs="Arial"/>
          <w:sz w:val="24"/>
          <w:szCs w:val="24"/>
          <w:lang w:val="en-US"/>
        </w:rPr>
      </w:pPr>
      <w:r w:rsidRPr="00961A2F">
        <w:rPr>
          <w:rFonts w:ascii="Arial" w:eastAsia="Times New Roman" w:hAnsi="Arial" w:cs="Arial"/>
          <w:sz w:val="24"/>
          <w:szCs w:val="24"/>
          <w:lang w:val="en-US"/>
        </w:rPr>
        <w:t>a national map of autism and/or intellectual disability programs and services</w:t>
      </w:r>
    </w:p>
    <w:p w:rsidR="00961A2F" w:rsidRPr="00961A2F" w:rsidRDefault="00961A2F" w:rsidP="00961A2F">
      <w:pPr>
        <w:numPr>
          <w:ilvl w:val="0"/>
          <w:numId w:val="1"/>
        </w:numPr>
        <w:spacing w:line="252" w:lineRule="auto"/>
        <w:rPr>
          <w:rFonts w:ascii="Arial" w:eastAsia="Times New Roman" w:hAnsi="Arial" w:cs="Arial"/>
          <w:sz w:val="24"/>
          <w:szCs w:val="24"/>
          <w:lang w:val="en-US"/>
        </w:rPr>
      </w:pPr>
      <w:r w:rsidRPr="00961A2F">
        <w:rPr>
          <w:rFonts w:ascii="Arial" w:eastAsia="Times New Roman" w:hAnsi="Arial" w:cs="Arial"/>
          <w:sz w:val="24"/>
          <w:szCs w:val="24"/>
          <w:lang w:val="en-US"/>
        </w:rPr>
        <w:t xml:space="preserve">a calendar of events, including on-demand streaming of past recorded webinars, </w:t>
      </w:r>
    </w:p>
    <w:p w:rsidR="00961A2F" w:rsidRPr="00961A2F" w:rsidRDefault="00961A2F" w:rsidP="00961A2F">
      <w:pPr>
        <w:rPr>
          <w:rFonts w:ascii="Arial" w:hAnsi="Arial" w:cs="Arial"/>
          <w:sz w:val="24"/>
          <w:szCs w:val="24"/>
          <w:lang w:val="en-US"/>
        </w:rPr>
      </w:pPr>
      <w:r w:rsidRPr="00961A2F">
        <w:rPr>
          <w:rFonts w:ascii="Arial" w:hAnsi="Arial" w:cs="Arial"/>
          <w:sz w:val="24"/>
          <w:szCs w:val="24"/>
          <w:lang w:val="en-US"/>
        </w:rPr>
        <w:t xml:space="preserve">and several other features that we hope will be very valuable to our community. The direction and applications of the site were developed after many months of community consultations, quantitative surveys and focus groups with autistic self-advocates, parents, family members, service providers and educators. </w:t>
      </w:r>
    </w:p>
    <w:p w:rsidR="00961A2F" w:rsidRPr="00961A2F" w:rsidRDefault="00961A2F" w:rsidP="00961A2F">
      <w:pPr>
        <w:rPr>
          <w:rFonts w:ascii="Arial" w:hAnsi="Arial" w:cs="Arial"/>
          <w:sz w:val="24"/>
          <w:szCs w:val="24"/>
          <w:lang w:val="en-US"/>
        </w:rPr>
      </w:pPr>
    </w:p>
    <w:p w:rsidR="00961A2F" w:rsidRPr="00961A2F" w:rsidRDefault="00961A2F" w:rsidP="00961A2F">
      <w:pPr>
        <w:rPr>
          <w:rFonts w:ascii="Arial" w:hAnsi="Arial" w:cs="Arial"/>
          <w:sz w:val="24"/>
          <w:szCs w:val="24"/>
          <w:lang w:val="en-US"/>
        </w:rPr>
      </w:pPr>
      <w:r w:rsidRPr="00961A2F">
        <w:rPr>
          <w:rFonts w:ascii="Arial" w:hAnsi="Arial" w:cs="Arial"/>
          <w:sz w:val="24"/>
          <w:szCs w:val="24"/>
          <w:lang w:val="en-US"/>
        </w:rPr>
        <w:t>Please feel free to reach out with any questions, or feedback you may have!</w:t>
      </w:r>
    </w:p>
    <w:p w:rsidR="00961A2F" w:rsidRPr="00961A2F" w:rsidRDefault="00961A2F" w:rsidP="00961A2F">
      <w:pPr>
        <w:rPr>
          <w:rFonts w:ascii="Arial" w:hAnsi="Arial" w:cs="Arial"/>
          <w:sz w:val="24"/>
          <w:szCs w:val="24"/>
          <w:lang w:val="en-US"/>
        </w:rPr>
      </w:pPr>
    </w:p>
    <w:p w:rsidR="00961A2F" w:rsidRPr="00961A2F" w:rsidRDefault="00961A2F" w:rsidP="00961A2F">
      <w:pPr>
        <w:rPr>
          <w:rFonts w:ascii="Arial" w:hAnsi="Arial" w:cs="Arial"/>
          <w:sz w:val="24"/>
          <w:szCs w:val="24"/>
          <w:lang w:val="en-US"/>
        </w:rPr>
      </w:pPr>
      <w:r w:rsidRPr="00961A2F">
        <w:rPr>
          <w:rFonts w:ascii="Arial" w:hAnsi="Arial" w:cs="Arial"/>
          <w:sz w:val="24"/>
          <w:szCs w:val="24"/>
          <w:lang w:val="en-US"/>
        </w:rPr>
        <w:t>  Best Regards</w:t>
      </w:r>
    </w:p>
    <w:p w:rsidR="00961A2F" w:rsidRPr="00961A2F" w:rsidRDefault="00961A2F" w:rsidP="00961A2F">
      <w:pPr>
        <w:rPr>
          <w:rFonts w:ascii="Arial" w:hAnsi="Arial" w:cs="Arial"/>
          <w:sz w:val="24"/>
          <w:szCs w:val="24"/>
          <w:lang w:val="en-US"/>
        </w:rPr>
      </w:pPr>
    </w:p>
    <w:p w:rsidR="00961A2F" w:rsidRDefault="00961A2F" w:rsidP="00961A2F">
      <w:pPr>
        <w:rPr>
          <w:lang w:val="en-US"/>
        </w:rPr>
      </w:pPr>
    </w:p>
    <w:p w:rsidR="00961A2F" w:rsidRDefault="00961A2F" w:rsidP="00961A2F">
      <w:pPr>
        <w:rPr>
          <w:lang w:val="en-US"/>
        </w:rPr>
      </w:pPr>
    </w:p>
    <w:tbl>
      <w:tblPr>
        <w:tblW w:w="0" w:type="auto"/>
        <w:tblCellMar>
          <w:left w:w="0" w:type="dxa"/>
          <w:right w:w="0" w:type="dxa"/>
        </w:tblCellMar>
        <w:tblLook w:val="04A0" w:firstRow="1" w:lastRow="0" w:firstColumn="1" w:lastColumn="0" w:noHBand="0" w:noVBand="1"/>
      </w:tblPr>
      <w:tblGrid>
        <w:gridCol w:w="3996"/>
        <w:gridCol w:w="2587"/>
      </w:tblGrid>
      <w:tr w:rsidR="00961A2F" w:rsidTr="00961A2F">
        <w:trPr>
          <w:trHeight w:val="928"/>
        </w:trPr>
        <w:tc>
          <w:tcPr>
            <w:tcW w:w="3996" w:type="dxa"/>
            <w:tcBorders>
              <w:top w:val="nil"/>
              <w:left w:val="nil"/>
              <w:bottom w:val="nil"/>
              <w:right w:val="single" w:sz="8" w:space="0" w:color="auto"/>
            </w:tcBorders>
            <w:tcMar>
              <w:top w:w="0" w:type="dxa"/>
              <w:left w:w="108" w:type="dxa"/>
              <w:bottom w:w="0" w:type="dxa"/>
              <w:right w:w="108" w:type="dxa"/>
            </w:tcMar>
          </w:tcPr>
          <w:p w:rsidR="00961A2F" w:rsidRDefault="00961A2F">
            <w:pPr>
              <w:rPr>
                <w:rFonts w:ascii="TT Norms Pro" w:hAnsi="TT Norms Pro"/>
                <w:b/>
                <w:bCs/>
                <w:color w:val="5236B8"/>
              </w:rPr>
            </w:pPr>
            <w:r>
              <w:rPr>
                <w:rFonts w:ascii="TT Norms Pro" w:hAnsi="TT Norms Pro"/>
                <w:b/>
                <w:bCs/>
                <w:color w:val="5236B8"/>
              </w:rPr>
              <w:t xml:space="preserve">Rebecca </w:t>
            </w:r>
            <w:proofErr w:type="spellStart"/>
            <w:r>
              <w:rPr>
                <w:rFonts w:ascii="TT Norms Pro" w:hAnsi="TT Norms Pro"/>
                <w:b/>
                <w:bCs/>
                <w:color w:val="5236B8"/>
              </w:rPr>
              <w:t>D’Agnilli</w:t>
            </w:r>
            <w:proofErr w:type="spellEnd"/>
          </w:p>
          <w:p w:rsidR="00961A2F" w:rsidRDefault="00961A2F">
            <w:pPr>
              <w:rPr>
                <w:rFonts w:ascii="TT Norms Pro" w:hAnsi="TT Norms Pro"/>
                <w:b/>
                <w:bCs/>
                <w:sz w:val="20"/>
                <w:szCs w:val="20"/>
              </w:rPr>
            </w:pPr>
            <w:r>
              <w:rPr>
                <w:rFonts w:ascii="TT Norms Pro" w:hAnsi="TT Norms Pro"/>
                <w:b/>
                <w:bCs/>
                <w:sz w:val="20"/>
                <w:szCs w:val="20"/>
              </w:rPr>
              <w:t>BC Admin</w:t>
            </w:r>
          </w:p>
          <w:p w:rsidR="00961A2F" w:rsidRDefault="00961A2F">
            <w:pPr>
              <w:rPr>
                <w:rFonts w:ascii="TT Norms Pro" w:hAnsi="TT Norms Pro"/>
                <w:sz w:val="20"/>
                <w:szCs w:val="20"/>
              </w:rPr>
            </w:pPr>
            <w:r>
              <w:rPr>
                <w:rFonts w:ascii="TT Norms Pro" w:hAnsi="TT Norms Pro"/>
                <w:sz w:val="20"/>
                <w:szCs w:val="20"/>
              </w:rPr>
              <w:t>(she/her)</w:t>
            </w:r>
          </w:p>
          <w:p w:rsidR="00961A2F" w:rsidRDefault="00961A2F">
            <w:pPr>
              <w:rPr>
                <w:rFonts w:ascii="TT Norms Pro" w:hAnsi="TT Norms Pro"/>
                <w:sz w:val="20"/>
                <w:szCs w:val="20"/>
              </w:rPr>
            </w:pPr>
          </w:p>
        </w:tc>
        <w:tc>
          <w:tcPr>
            <w:tcW w:w="2587" w:type="dxa"/>
            <w:tcMar>
              <w:top w:w="0" w:type="dxa"/>
              <w:left w:w="108" w:type="dxa"/>
              <w:bottom w:w="0" w:type="dxa"/>
              <w:right w:w="108" w:type="dxa"/>
            </w:tcMar>
          </w:tcPr>
          <w:p w:rsidR="00961A2F" w:rsidRDefault="00961A2F"/>
          <w:p w:rsidR="00961A2F" w:rsidRDefault="00961A2F">
            <w:r>
              <w:t xml:space="preserve">     </w:t>
            </w:r>
            <w:r>
              <w:rPr>
                <w:noProof/>
              </w:rPr>
              <w:drawing>
                <wp:inline distT="0" distB="0" distL="0" distR="0">
                  <wp:extent cx="1249680" cy="419100"/>
                  <wp:effectExtent l="0" t="0" r="762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10;&#10;Description automatically generated"/>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249680" cy="419100"/>
                          </a:xfrm>
                          <a:prstGeom prst="rect">
                            <a:avLst/>
                          </a:prstGeom>
                          <a:noFill/>
                          <a:ln>
                            <a:noFill/>
                          </a:ln>
                        </pic:spPr>
                      </pic:pic>
                    </a:graphicData>
                  </a:graphic>
                </wp:inline>
              </w:drawing>
            </w:r>
          </w:p>
        </w:tc>
      </w:tr>
    </w:tbl>
    <w:p w:rsidR="00961A2F" w:rsidRDefault="00961A2F">
      <w:bookmarkStart w:id="0" w:name="_GoBack"/>
      <w:bookmarkEnd w:id="0"/>
    </w:p>
    <w:sectPr w:rsidR="00961A2F" w:rsidSect="00961A2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T Norms Pro">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3F6E27"/>
    <w:multiLevelType w:val="hybridMultilevel"/>
    <w:tmpl w:val="328C6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A2F"/>
    <w:rsid w:val="00961A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5FDF0-EAB1-461B-BC02-5E883A440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1A2F"/>
    <w:pPr>
      <w:spacing w:after="0" w:line="240" w:lineRule="auto"/>
    </w:pPr>
    <w:rPr>
      <w:rFonts w:ascii="Calibri" w:hAnsi="Calibri" w:cs="Calibri"/>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61A2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18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aidecanada.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idecanada.ca/learn/behavioral-supports/sleep-challenges-in-developmental-disabilities" TargetMode="External"/><Relationship Id="rId11" Type="http://schemas.openxmlformats.org/officeDocument/2006/relationships/theme" Target="theme/theme1.xml"/><Relationship Id="rId5" Type="http://schemas.openxmlformats.org/officeDocument/2006/relationships/hyperlink" Target="https://aidecanada.ca/learn/health/developing-healthy-sleep-habits-animate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image001.jpg@01D83926.A8A203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Gauthier</dc:creator>
  <cp:keywords/>
  <dc:description/>
  <cp:lastModifiedBy>Christiane Gauthier</cp:lastModifiedBy>
  <cp:revision>1</cp:revision>
  <dcterms:created xsi:type="dcterms:W3CDTF">2022-03-22T13:20:00Z</dcterms:created>
  <dcterms:modified xsi:type="dcterms:W3CDTF">2022-03-22T13:22:00Z</dcterms:modified>
</cp:coreProperties>
</file>